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8958" w14:textId="34B915F9" w:rsidR="00FE0A3C" w:rsidRPr="009349DC" w:rsidRDefault="001C19E3" w:rsidP="009349D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349DC">
        <w:rPr>
          <w:rFonts w:ascii="Times New Roman" w:hAnsi="Times New Roman" w:cs="Times New Roman"/>
          <w:b/>
          <w:bCs/>
          <w:sz w:val="24"/>
          <w:szCs w:val="24"/>
        </w:rPr>
        <w:t>Notice of Regulatory Management in the Import of Recycling Iron-steel Materials</w:t>
      </w:r>
    </w:p>
    <w:p w14:paraId="7C60F034" w14:textId="0080FAD2" w:rsidR="001C19E3" w:rsidRPr="009349DC" w:rsidRDefault="001C19E3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F22FA17" w14:textId="6FD26890" w:rsidR="001C19E3" w:rsidRPr="009349DC" w:rsidRDefault="001C19E3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In order to standardize the import management of recycl</w:t>
      </w:r>
      <w:r w:rsidRPr="009349DC">
        <w:rPr>
          <w:rFonts w:ascii="Times New Roman" w:eastAsia="SimSun" w:hAnsi="Times New Roman" w:cs="Times New Roman" w:hint="eastAsia"/>
          <w:sz w:val="24"/>
          <w:szCs w:val="24"/>
        </w:rPr>
        <w:t>ing</w:t>
      </w:r>
      <w:r w:rsidRPr="009349DC">
        <w:rPr>
          <w:rFonts w:ascii="Times New Roman" w:eastAsia="SimSun" w:hAnsi="Times New Roman" w:cs="Times New Roman"/>
          <w:sz w:val="24"/>
          <w:szCs w:val="24"/>
        </w:rPr>
        <w:t xml:space="preserve"> iron-steel materials and promote the high-quality development of iron and steel industry </w:t>
      </w:r>
      <w:r w:rsidRPr="009349DC">
        <w:rPr>
          <w:rFonts w:ascii="Times New Roman" w:eastAsia="SimSun" w:hAnsi="Times New Roman" w:cs="Times New Roman" w:hint="eastAsia"/>
          <w:sz w:val="24"/>
          <w:szCs w:val="24"/>
        </w:rPr>
        <w:t>in</w:t>
      </w:r>
      <w:r w:rsidRPr="009349DC">
        <w:rPr>
          <w:rFonts w:ascii="Times New Roman" w:eastAsia="SimSun" w:hAnsi="Times New Roman" w:cs="Times New Roman"/>
          <w:sz w:val="24"/>
          <w:szCs w:val="24"/>
        </w:rPr>
        <w:t xml:space="preserve"> China, relevant matters are hereby announced as follows:</w:t>
      </w:r>
    </w:p>
    <w:p w14:paraId="76024C1A" w14:textId="512E81F2" w:rsidR="001C19E3" w:rsidRPr="009349DC" w:rsidRDefault="001C19E3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9BE9FC1" w14:textId="259A7999" w:rsidR="001C19E3" w:rsidRPr="009349DC" w:rsidRDefault="001C19E3" w:rsidP="009349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Any recycling iron-steel materials that are in accordance with the standard of the National Standard of Recycling Iron-steel Materials (GB/T 39733-2020) shall not be construed as solid waste and are therefore free from importing into China.</w:t>
      </w:r>
    </w:p>
    <w:p w14:paraId="090A17FE" w14:textId="0FCFCD13" w:rsidR="001C19E3" w:rsidRPr="009349DC" w:rsidRDefault="00C90AFE" w:rsidP="009349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 xml:space="preserve">According to the Import and export tariff of the People’s Republic of China as well as the Notes on Import and Export Tariff Commodities and Items, </w:t>
      </w:r>
      <w:r w:rsidR="001C19E3" w:rsidRPr="009349DC">
        <w:rPr>
          <w:rFonts w:ascii="Times New Roman" w:eastAsia="SimSun" w:hAnsi="Times New Roman" w:cs="Times New Roman"/>
          <w:sz w:val="24"/>
          <w:szCs w:val="24"/>
        </w:rPr>
        <w:t>HS Code of the recycling iron-steel materials are: 7204100010, 7204210010, 7204290010, 7204410010 and 7204490030.</w:t>
      </w:r>
    </w:p>
    <w:p w14:paraId="04DC3232" w14:textId="4AE1158E" w:rsidR="001C19E3" w:rsidRPr="009349DC" w:rsidRDefault="001C19E3" w:rsidP="009349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 xml:space="preserve">Recycling iron-steel materials that do not meet the requirements of the National Standard of Recycling Iron-steel Materials (GB/T 39733-2020) shall not be imported. </w:t>
      </w:r>
    </w:p>
    <w:p w14:paraId="2F7DB0A2" w14:textId="78AAA17B" w:rsidR="001C19E3" w:rsidRPr="009349DC" w:rsidRDefault="00F6300B" w:rsidP="009349D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this</w:t>
      </w:r>
      <w:r w:rsidR="001C19E3" w:rsidRPr="009349DC">
        <w:rPr>
          <w:rFonts w:ascii="Times New Roman" w:eastAsia="SimSun" w:hAnsi="Times New Roman" w:cs="Times New Roman"/>
          <w:sz w:val="24"/>
          <w:szCs w:val="24"/>
        </w:rPr>
        <w:t xml:space="preserve"> Notice shall come into </w:t>
      </w:r>
      <w:r w:rsidR="00C90AFE" w:rsidRPr="009349DC">
        <w:rPr>
          <w:rFonts w:ascii="Times New Roman" w:eastAsia="SimSun" w:hAnsi="Times New Roman" w:cs="Times New Roman"/>
          <w:sz w:val="24"/>
          <w:szCs w:val="24"/>
        </w:rPr>
        <w:t>implementation</w:t>
      </w:r>
      <w:r w:rsidR="001C19E3" w:rsidRPr="009349D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13A65" w:rsidRPr="009349DC">
        <w:rPr>
          <w:rFonts w:ascii="Times New Roman" w:eastAsia="SimSun" w:hAnsi="Times New Roman" w:cs="Times New Roman"/>
          <w:sz w:val="24"/>
          <w:szCs w:val="24"/>
        </w:rPr>
        <w:t>as of</w:t>
      </w:r>
      <w:r w:rsidR="001C19E3" w:rsidRPr="009349DC">
        <w:rPr>
          <w:rFonts w:ascii="Times New Roman" w:eastAsia="SimSun" w:hAnsi="Times New Roman" w:cs="Times New Roman"/>
          <w:sz w:val="24"/>
          <w:szCs w:val="24"/>
        </w:rPr>
        <w:t xml:space="preserve"> 1 January 2021. </w:t>
      </w:r>
    </w:p>
    <w:p w14:paraId="47FFD5BD" w14:textId="184D1A78" w:rsidR="001C19E3" w:rsidRPr="009349DC" w:rsidRDefault="001C19E3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0FD29FC" w14:textId="6D3065AD" w:rsidR="00645441" w:rsidRPr="009349DC" w:rsidRDefault="00645441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9349DC">
        <w:rPr>
          <w:rFonts w:ascii="Times New Roman" w:eastAsia="SimSun" w:hAnsi="Times New Roman" w:cs="Times New Roman"/>
          <w:sz w:val="24"/>
          <w:szCs w:val="24"/>
          <w:lang w:val="en-GB"/>
        </w:rPr>
        <w:t>It is hereby announced.</w:t>
      </w:r>
    </w:p>
    <w:p w14:paraId="74B9985A" w14:textId="0F16B44D" w:rsidR="00645441" w:rsidRPr="009349DC" w:rsidRDefault="00645441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74F2ED17" w14:textId="77777777" w:rsidR="00645441" w:rsidRPr="009349DC" w:rsidRDefault="00645441" w:rsidP="009349DC">
      <w:pPr>
        <w:spacing w:line="360" w:lineRule="auto"/>
        <w:rPr>
          <w:sz w:val="24"/>
          <w:szCs w:val="24"/>
          <w:lang w:val="en-GB"/>
        </w:rPr>
      </w:pPr>
    </w:p>
    <w:p w14:paraId="7520D8AB" w14:textId="77777777" w:rsidR="00645441" w:rsidRPr="009349DC" w:rsidRDefault="00645441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Ministry of Ecological Environment</w:t>
      </w:r>
    </w:p>
    <w:p w14:paraId="09203CC9" w14:textId="77777777" w:rsidR="00645441" w:rsidRPr="009349DC" w:rsidRDefault="00645441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National Development and Reform Commission</w:t>
      </w:r>
    </w:p>
    <w:p w14:paraId="688DA6C4" w14:textId="77777777" w:rsidR="00645441" w:rsidRPr="009349DC" w:rsidRDefault="00645441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General Administration of Customs</w:t>
      </w:r>
    </w:p>
    <w:p w14:paraId="184EC666" w14:textId="77777777" w:rsidR="00645441" w:rsidRPr="009349DC" w:rsidRDefault="00645441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Ministry of Commerce</w:t>
      </w:r>
    </w:p>
    <w:p w14:paraId="750FAE55" w14:textId="04EEA17F" w:rsidR="00645441" w:rsidRPr="009349DC" w:rsidRDefault="00645441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</w:rPr>
        <w:t>Ministry of Industry and Information Technology</w:t>
      </w:r>
    </w:p>
    <w:p w14:paraId="272706FF" w14:textId="08482347" w:rsidR="00645441" w:rsidRPr="009349DC" w:rsidRDefault="00645441" w:rsidP="009349DC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4E0FFBDE" w14:textId="254D73CC" w:rsidR="001C19E3" w:rsidRPr="009349DC" w:rsidRDefault="009349DC" w:rsidP="009349DC">
      <w:pPr>
        <w:spacing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9349DC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30 </w:t>
      </w:r>
      <w:r w:rsidRPr="009349DC">
        <w:rPr>
          <w:rFonts w:ascii="Times New Roman" w:eastAsia="SimSun" w:hAnsi="Times New Roman" w:cs="Times New Roman" w:hint="eastAsia"/>
          <w:sz w:val="24"/>
          <w:szCs w:val="24"/>
          <w:lang w:val="en-GB"/>
        </w:rPr>
        <w:t>D</w:t>
      </w:r>
      <w:r w:rsidRPr="009349DC">
        <w:rPr>
          <w:rFonts w:ascii="Times New Roman" w:eastAsia="SimSun" w:hAnsi="Times New Roman" w:cs="Times New Roman"/>
          <w:sz w:val="24"/>
          <w:szCs w:val="24"/>
          <w:lang w:val="en-GB"/>
        </w:rPr>
        <w:t>ecember 2020</w:t>
      </w:r>
    </w:p>
    <w:sectPr w:rsidR="001C19E3" w:rsidRPr="00934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1629" w14:textId="77777777" w:rsidR="009A561C" w:rsidRDefault="009A561C" w:rsidP="001C19E3">
      <w:r>
        <w:separator/>
      </w:r>
    </w:p>
  </w:endnote>
  <w:endnote w:type="continuationSeparator" w:id="0">
    <w:p w14:paraId="246C923F" w14:textId="77777777" w:rsidR="009A561C" w:rsidRDefault="009A561C" w:rsidP="001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028C" w14:textId="77777777" w:rsidR="00A2554E" w:rsidRDefault="00A25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C9B5" w14:textId="77777777" w:rsidR="00A2554E" w:rsidRDefault="00A25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ABDF" w14:textId="77777777" w:rsidR="00A2554E" w:rsidRDefault="00A2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CC46" w14:textId="77777777" w:rsidR="009A561C" w:rsidRDefault="009A561C" w:rsidP="001C19E3">
      <w:r>
        <w:separator/>
      </w:r>
    </w:p>
  </w:footnote>
  <w:footnote w:type="continuationSeparator" w:id="0">
    <w:p w14:paraId="0A627889" w14:textId="77777777" w:rsidR="009A561C" w:rsidRDefault="009A561C" w:rsidP="001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04A9" w14:textId="77777777" w:rsidR="00A2554E" w:rsidRDefault="00A25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A062" w14:textId="40E9C39E" w:rsidR="00A2554E" w:rsidRPr="00A2554E" w:rsidRDefault="00A2554E">
    <w:pPr>
      <w:pStyle w:val="Header"/>
      <w:rPr>
        <w:rFonts w:ascii="Times New Roman" w:hAnsi="Times New Roman" w:cs="Times New Roman"/>
        <w:i/>
        <w:iCs/>
      </w:rPr>
    </w:pPr>
    <w:r>
      <w:ptab w:relativeTo="margin" w:alignment="center" w:leader="none"/>
    </w:r>
    <w:r>
      <w:ptab w:relativeTo="margin" w:alignment="right" w:leader="none"/>
    </w:r>
    <w:r w:rsidRPr="002D40A9">
      <w:rPr>
        <w:rFonts w:ascii="Times New Roman" w:hAnsi="Times New Roman" w:cs="Times New Roman"/>
        <w:i/>
        <w:iCs/>
        <w:sz w:val="21"/>
        <w:szCs w:val="21"/>
      </w:rPr>
      <w:t>English translation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8594" w14:textId="77777777" w:rsidR="00A2554E" w:rsidRDefault="00A2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A6651"/>
    <w:multiLevelType w:val="hybridMultilevel"/>
    <w:tmpl w:val="1A2676E2"/>
    <w:lvl w:ilvl="0" w:tplc="E1AAF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471194"/>
    <w:multiLevelType w:val="hybridMultilevel"/>
    <w:tmpl w:val="760C4970"/>
    <w:lvl w:ilvl="0" w:tplc="159C7B2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9B"/>
    <w:rsid w:val="001C19E3"/>
    <w:rsid w:val="002D40A9"/>
    <w:rsid w:val="0037169B"/>
    <w:rsid w:val="00421076"/>
    <w:rsid w:val="00645441"/>
    <w:rsid w:val="0067221D"/>
    <w:rsid w:val="00813A65"/>
    <w:rsid w:val="009349DC"/>
    <w:rsid w:val="0099048E"/>
    <w:rsid w:val="009A561C"/>
    <w:rsid w:val="00A2554E"/>
    <w:rsid w:val="00C90AFE"/>
    <w:rsid w:val="00E5083D"/>
    <w:rsid w:val="00E559C5"/>
    <w:rsid w:val="00F6300B"/>
    <w:rsid w:val="00FE0A3C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2058A"/>
  <w15:chartTrackingRefBased/>
  <w15:docId w15:val="{9A8574AA-65A0-405E-B9C4-45C3CCB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19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19E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C19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4F5CF-D1A0-4604-BDE9-99C63C6C2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33342-4EFB-4EC5-857F-3354D8636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3B92C-7D08-4701-ABE7-033C79DFD9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何建华</dc:creator>
  <cp:keywords/>
  <dc:description/>
  <cp:lastModifiedBy>Neena Pereira</cp:lastModifiedBy>
  <cp:revision>2</cp:revision>
  <dcterms:created xsi:type="dcterms:W3CDTF">2021-04-06T13:39:00Z</dcterms:created>
  <dcterms:modified xsi:type="dcterms:W3CDTF">2021-04-06T13:39:00Z</dcterms:modified>
</cp:coreProperties>
</file>